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C6E" w:rsidRDefault="00382C6E" w:rsidP="007A5207">
      <w:pPr>
        <w:rPr>
          <w:rFonts w:ascii="Arial" w:hAnsi="Arial" w:cs="Arial"/>
          <w:b/>
          <w:bCs/>
          <w:color w:val="222222"/>
          <w:sz w:val="18"/>
          <w:szCs w:val="18"/>
          <w:shd w:val="clear" w:color="auto" w:fill="F4F4F4"/>
        </w:rPr>
      </w:pPr>
      <w:r>
        <w:rPr>
          <w:rFonts w:ascii="Arial" w:hAnsi="Arial" w:cs="Arial"/>
          <w:b/>
          <w:bCs/>
          <w:color w:val="222222"/>
          <w:sz w:val="18"/>
          <w:szCs w:val="18"/>
          <w:shd w:val="clear" w:color="auto" w:fill="F4F4F4"/>
        </w:rPr>
        <w:t>Добрый день  Индира Сымагуловна Подельсь своими проблемами если сможите помогите пожалуйста   Я скачал програму для тестов с вашего сайта но она у меня не работает Вы мне помогали уже их загружать Вы немогли бы помочь мне сейчас Дисциплина Радиоавтоматика учебная группа 18-РТТ-1д . Буду вам премного благодарен за содействие. В. Черниговец Файлы тестов прилагаются Только я забыл требования к их оформлению Сделал как обычно делаю  </w:t>
      </w:r>
    </w:p>
    <w:p w:rsidR="007A5207" w:rsidRPr="00A56463" w:rsidRDefault="007A5207" w:rsidP="007A5207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56463">
        <w:rPr>
          <w:rFonts w:ascii="Times New Roman" w:hAnsi="Times New Roman" w:cs="Times New Roman"/>
          <w:b/>
          <w:sz w:val="24"/>
          <w:szCs w:val="24"/>
        </w:rPr>
        <w:t xml:space="preserve">Список  литературы для подготовки к экзамену </w:t>
      </w:r>
    </w:p>
    <w:p w:rsidR="007A5207" w:rsidRPr="00A56463" w:rsidRDefault="007A5207" w:rsidP="007A5207">
      <w:pPr>
        <w:rPr>
          <w:rFonts w:ascii="Times New Roman" w:hAnsi="Times New Roman" w:cs="Times New Roman"/>
          <w:sz w:val="24"/>
          <w:szCs w:val="24"/>
        </w:rPr>
      </w:pPr>
    </w:p>
    <w:p w:rsidR="0044281D" w:rsidRPr="00CA0346" w:rsidRDefault="0044281D" w:rsidP="0044281D">
      <w:pPr>
        <w:rPr>
          <w:rFonts w:ascii="Times New Roman" w:hAnsi="Times New Roman" w:cs="Times New Roman"/>
          <w:b/>
          <w:sz w:val="24"/>
          <w:szCs w:val="24"/>
        </w:rPr>
      </w:pPr>
      <w:r w:rsidRPr="00CA0346">
        <w:rPr>
          <w:rFonts w:ascii="Times New Roman" w:hAnsi="Times New Roman" w:cs="Times New Roman"/>
          <w:b/>
          <w:sz w:val="24"/>
          <w:szCs w:val="24"/>
        </w:rPr>
        <w:t xml:space="preserve">Список основной литературы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>1.  Гоноровский И. С. Радиосигналы и переходные явления в радиоце-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пях, М ., Связьиздат, 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>2.  Зиновьев А. Л., Филиппов Л. И. Введение в теорию сигналов и це-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пей, 2-ое Изд., М., «Высшая школа», 2005.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3.  Атабеков Р. И. Основы теории цепей. М., «Энергия», 2009.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4.  Карни Ш. Теории цепей. Анализ и синтез. М., «Связь»,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5.  Френкс Л. Теория сигналов. М., «Сов.радио», 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4281D">
        <w:rPr>
          <w:rFonts w:ascii="Times New Roman" w:hAnsi="Times New Roman" w:cs="Times New Roman"/>
          <w:sz w:val="24"/>
          <w:szCs w:val="24"/>
        </w:rPr>
        <w:t>6.  Тихонов В. И. Статистическая радиотехника. М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>., «</w:t>
      </w:r>
      <w:r w:rsidRPr="0044281D">
        <w:rPr>
          <w:rFonts w:ascii="Times New Roman" w:hAnsi="Times New Roman" w:cs="Times New Roman"/>
          <w:sz w:val="24"/>
          <w:szCs w:val="24"/>
        </w:rPr>
        <w:t>Сов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4281D">
        <w:rPr>
          <w:rFonts w:ascii="Times New Roman" w:hAnsi="Times New Roman" w:cs="Times New Roman"/>
          <w:sz w:val="24"/>
          <w:szCs w:val="24"/>
        </w:rPr>
        <w:t>радио</w:t>
      </w:r>
      <w:r w:rsidRPr="0044281D">
        <w:rPr>
          <w:rFonts w:ascii="Times New Roman" w:hAnsi="Times New Roman" w:cs="Times New Roman"/>
          <w:sz w:val="24"/>
          <w:szCs w:val="24"/>
          <w:lang w:val="en-US"/>
        </w:rPr>
        <w:t xml:space="preserve">», 2006.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4281D">
        <w:rPr>
          <w:rFonts w:ascii="Times New Roman" w:hAnsi="Times New Roman" w:cs="Times New Roman"/>
          <w:sz w:val="24"/>
          <w:szCs w:val="24"/>
          <w:lang w:val="en-US"/>
        </w:rPr>
        <w:t>7.  Dennis Roddy. Satellite Communications. — McGraw-Hill Telecommu-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nications, 2001.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8.    Соловьев  Ю.Ф.  Системы  спутниковой  навигации,  М.,  «Эко  –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Трендз»,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281D" w:rsidRPr="00CA0346" w:rsidRDefault="0044281D" w:rsidP="0044281D">
      <w:pPr>
        <w:rPr>
          <w:rFonts w:ascii="Times New Roman" w:hAnsi="Times New Roman" w:cs="Times New Roman"/>
          <w:b/>
          <w:sz w:val="24"/>
          <w:szCs w:val="24"/>
        </w:rPr>
      </w:pPr>
      <w:r w:rsidRPr="00CA0346">
        <w:rPr>
          <w:rFonts w:ascii="Times New Roman" w:hAnsi="Times New Roman" w:cs="Times New Roman"/>
          <w:b/>
          <w:sz w:val="24"/>
          <w:szCs w:val="24"/>
        </w:rPr>
        <w:t xml:space="preserve">Список дополнительной литературы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9.  Баскаков С.И. Радиотехнические цепи и сигналы, 2000.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10.    Гоноровскии  И.С.  Радиотехнические  цепи  и  сигналы,  «Классики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отечественной науки» , 2006.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11.    Ширман  Я.  Д.  Разрешение  и  сжатие  сигналов.  М.,  «Сов.радио»,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2004.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12. Голд Б., Рэйдер Ч. Цифровая обработка сигналов. М., «Сов.радио»,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2003. </w:t>
      </w:r>
      <w:r w:rsidRPr="0044281D">
        <w:rPr>
          <w:rFonts w:ascii="Times New Roman" w:hAnsi="Times New Roman" w:cs="Times New Roman"/>
          <w:sz w:val="24"/>
          <w:szCs w:val="24"/>
        </w:rPr>
        <w:cr/>
        <w:t xml:space="preserve">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13.  Андреев  В.  С.  Теория  нелинейных  электрических  цепей.  М.,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lastRenderedPageBreak/>
        <w:t xml:space="preserve">«Связь», 2002.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14. Методическое пособие «Радиотехнические цепи и сигналы », 2003. </w:t>
      </w:r>
    </w:p>
    <w:p w:rsidR="0044281D" w:rsidRPr="0044281D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 xml:space="preserve">15. Дартлов А.П. «Системы спутниковой связи» учебное пособие, 2004. </w:t>
      </w:r>
    </w:p>
    <w:p w:rsidR="00CA0346" w:rsidRDefault="0044281D" w:rsidP="0044281D">
      <w:pPr>
        <w:rPr>
          <w:rFonts w:ascii="Times New Roman" w:hAnsi="Times New Roman" w:cs="Times New Roman"/>
          <w:sz w:val="24"/>
          <w:szCs w:val="24"/>
        </w:rPr>
      </w:pPr>
      <w:r w:rsidRPr="0044281D">
        <w:rPr>
          <w:rFonts w:ascii="Times New Roman" w:hAnsi="Times New Roman" w:cs="Times New Roman"/>
          <w:sz w:val="24"/>
          <w:szCs w:val="24"/>
        </w:rPr>
        <w:t>16.  Григоров И.Н. «Всё об антеннах», методическое указание, 2009.</w:t>
      </w:r>
    </w:p>
    <w:sectPr w:rsidR="00CA0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916"/>
    <w:rsid w:val="001703AB"/>
    <w:rsid w:val="00382C6E"/>
    <w:rsid w:val="0044281D"/>
    <w:rsid w:val="007A5207"/>
    <w:rsid w:val="00AD4916"/>
    <w:rsid w:val="00CA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2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2019-09-14T12:45:00Z</dcterms:created>
  <dcterms:modified xsi:type="dcterms:W3CDTF">2019-09-15T15:21:00Z</dcterms:modified>
</cp:coreProperties>
</file>